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5C5CE8" w:rsidRDefault="005C5CE8" w:rsidP="00DF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ind w:right="-24"/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DF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 w:rsidP="00DF3848">
      <w:pPr>
        <w:ind w:right="-24"/>
      </w:pPr>
    </w:p>
    <w:p w14:paraId="15846CCC" w14:textId="77777777" w:rsidR="00073C95" w:rsidRDefault="00073C95" w:rsidP="00DF3848">
      <w:pPr>
        <w:ind w:right="-24"/>
      </w:pPr>
    </w:p>
    <w:p w14:paraId="4CD7AD73" w14:textId="0925FA16" w:rsidR="005F35A6" w:rsidRPr="007A3269" w:rsidRDefault="00073C95" w:rsidP="00DF3848">
      <w:pPr>
        <w:ind w:right="-24"/>
      </w:pPr>
      <w:r w:rsidRPr="007A3269">
        <w:t xml:space="preserve">Laboratoire : </w:t>
      </w:r>
      <w:r w:rsidR="009F7DF5" w:rsidRPr="007A3269">
        <w:tab/>
      </w:r>
      <w:r w:rsidR="005F35A6" w:rsidRPr="007A3269">
        <w:rPr>
          <w:rFonts w:ascii="Cambria" w:hAnsi="Cambria"/>
        </w:rPr>
        <w:t>INSERM U1232 CRCINA</w:t>
      </w:r>
      <w:r w:rsidR="009F7DF5" w:rsidRPr="007A3269">
        <w:tab/>
      </w:r>
      <w:r w:rsidR="009F7DF5" w:rsidRPr="007A3269">
        <w:tab/>
      </w:r>
      <w:r w:rsidR="009F7DF5" w:rsidRPr="007A3269">
        <w:tab/>
      </w:r>
      <w:r w:rsidR="009F7DF5" w:rsidRPr="007A3269">
        <w:tab/>
      </w:r>
    </w:p>
    <w:p w14:paraId="05DE854B" w14:textId="77777777" w:rsidR="005F35A6" w:rsidRPr="007A3269" w:rsidRDefault="005F35A6" w:rsidP="00DF3848">
      <w:pPr>
        <w:ind w:right="-24"/>
      </w:pPr>
    </w:p>
    <w:p w14:paraId="1C8B086D" w14:textId="40227B3C" w:rsidR="00073C95" w:rsidRPr="007A3269" w:rsidRDefault="00AF5DBA" w:rsidP="00DF3848">
      <w:pPr>
        <w:ind w:right="-24"/>
      </w:pPr>
      <w:r w:rsidRPr="007A3269">
        <w:t>Intitulé/</w:t>
      </w:r>
      <w:r w:rsidR="00073C95" w:rsidRPr="007A3269">
        <w:t xml:space="preserve">N° d’équipe : </w:t>
      </w:r>
      <w:r w:rsidR="005F35A6" w:rsidRPr="007A3269">
        <w:t>Immunobiologie des LT</w:t>
      </w:r>
      <w:r w:rsidR="005F35A6" w:rsidRPr="007A3269">
        <w:rPr>
          <w:rFonts w:ascii="Symbol" w:hAnsi="Symbol"/>
        </w:rPr>
        <w:t></w:t>
      </w:r>
      <w:r w:rsidR="005F35A6" w:rsidRPr="007A3269">
        <w:rPr>
          <w:rFonts w:ascii="Symbol" w:hAnsi="Symbol"/>
        </w:rPr>
        <w:t></w:t>
      </w:r>
      <w:r w:rsidR="005F35A6" w:rsidRPr="007A3269">
        <w:t xml:space="preserve"> et </w:t>
      </w:r>
      <w:r w:rsidR="005F35A6" w:rsidRPr="007A3269">
        <w:rPr>
          <w:rFonts w:ascii="Symbol" w:hAnsi="Symbol"/>
        </w:rPr>
        <w:t></w:t>
      </w:r>
      <w:r w:rsidR="005F35A6" w:rsidRPr="007A3269">
        <w:rPr>
          <w:rFonts w:ascii="Symbol" w:hAnsi="Symbol"/>
        </w:rPr>
        <w:t></w:t>
      </w:r>
      <w:r w:rsidR="005F35A6" w:rsidRPr="007A3269">
        <w:t xml:space="preserve"> humains et applications </w:t>
      </w:r>
      <w:proofErr w:type="spellStart"/>
      <w:r w:rsidR="005F35A6" w:rsidRPr="007A3269">
        <w:t>immuno</w:t>
      </w:r>
      <w:proofErr w:type="spellEnd"/>
      <w:r w:rsidR="005F35A6" w:rsidRPr="007A3269">
        <w:t>-thérapeutiques/ Équipe 1</w:t>
      </w:r>
    </w:p>
    <w:p w14:paraId="1CCEF605" w14:textId="77777777" w:rsidR="00073C95" w:rsidRPr="007A3269" w:rsidRDefault="00073C95" w:rsidP="00DF3848">
      <w:pPr>
        <w:ind w:right="-24"/>
      </w:pPr>
    </w:p>
    <w:p w14:paraId="4AC0EF0A" w14:textId="6AE23E01" w:rsidR="00073C95" w:rsidRPr="007A3269" w:rsidRDefault="00073C95" w:rsidP="00DF3848">
      <w:pPr>
        <w:ind w:right="-24"/>
      </w:pPr>
      <w:r w:rsidRPr="007A3269">
        <w:t xml:space="preserve">Nom-Prénom de l’encadrant : </w:t>
      </w:r>
      <w:r w:rsidR="005F35A6" w:rsidRPr="007A3269">
        <w:t>Harly Christelle</w:t>
      </w:r>
    </w:p>
    <w:p w14:paraId="669F2893" w14:textId="77777777" w:rsidR="00073C95" w:rsidRPr="007A3269" w:rsidRDefault="00073C95" w:rsidP="00DF3848">
      <w:pPr>
        <w:ind w:right="-24"/>
      </w:pPr>
    </w:p>
    <w:p w14:paraId="02E4765C" w14:textId="33F44D36" w:rsidR="00073C95" w:rsidRDefault="00073C95" w:rsidP="00DF3848">
      <w:pPr>
        <w:ind w:right="-24"/>
      </w:pPr>
      <w:r>
        <w:t xml:space="preserve">Courriel de l’encadrant : </w:t>
      </w:r>
      <w:r w:rsidR="005F35A6">
        <w:t>christelle.harly@inserm.fr</w:t>
      </w:r>
    </w:p>
    <w:p w14:paraId="61F2C6BF" w14:textId="0499400E" w:rsidR="009F7DF5" w:rsidRDefault="009F7DF5" w:rsidP="00DF3848">
      <w:pPr>
        <w:ind w:right="-24"/>
      </w:pPr>
    </w:p>
    <w:p w14:paraId="063B0D8A" w14:textId="77777777" w:rsidR="00116D5A" w:rsidRDefault="00116D5A" w:rsidP="00DF3848">
      <w:pPr>
        <w:ind w:right="-24"/>
      </w:pPr>
    </w:p>
    <w:p w14:paraId="5A42576C" w14:textId="757E954E" w:rsidR="00671EA0" w:rsidRDefault="00671EA0" w:rsidP="00DF3848">
      <w:pPr>
        <w:ind w:right="-24"/>
        <w:jc w:val="center"/>
      </w:pPr>
      <w:r>
        <w:t xml:space="preserve">Titre du stage : </w:t>
      </w:r>
      <w:r w:rsidR="005F35A6" w:rsidRPr="005F35A6">
        <w:rPr>
          <w:b/>
        </w:rPr>
        <w:t xml:space="preserve">Mécanismes </w:t>
      </w:r>
      <w:proofErr w:type="spellStart"/>
      <w:r w:rsidR="005F35A6" w:rsidRPr="005F35A6">
        <w:rPr>
          <w:b/>
        </w:rPr>
        <w:t>transcriptionnels</w:t>
      </w:r>
      <w:proofErr w:type="spellEnd"/>
      <w:r w:rsidR="005F35A6" w:rsidRPr="005F35A6">
        <w:rPr>
          <w:b/>
        </w:rPr>
        <w:t xml:space="preserve"> contrôlant le développement des </w:t>
      </w:r>
      <w:r w:rsidR="007A3269">
        <w:rPr>
          <w:b/>
        </w:rPr>
        <w:t>cellules lymphoïdes</w:t>
      </w:r>
      <w:r w:rsidR="005F35A6" w:rsidRPr="005F35A6">
        <w:rPr>
          <w:b/>
        </w:rPr>
        <w:t xml:space="preserve"> </w:t>
      </w:r>
      <w:r w:rsidR="007A3269" w:rsidRPr="005F35A6">
        <w:rPr>
          <w:b/>
        </w:rPr>
        <w:t>inné</w:t>
      </w:r>
      <w:r w:rsidR="007A3269">
        <w:rPr>
          <w:b/>
        </w:rPr>
        <w:t>e</w:t>
      </w:r>
      <w:r w:rsidR="007A3269" w:rsidRPr="005F35A6">
        <w:rPr>
          <w:b/>
        </w:rPr>
        <w:t>s</w:t>
      </w:r>
      <w:r w:rsidR="004A5685">
        <w:rPr>
          <w:b/>
        </w:rPr>
        <w:t xml:space="preserve"> chez la souris</w:t>
      </w:r>
      <w:r w:rsidR="005F35A6" w:rsidRPr="005F35A6">
        <w:rPr>
          <w:b/>
        </w:rPr>
        <w:t>.</w:t>
      </w:r>
    </w:p>
    <w:p w14:paraId="3E20A44C" w14:textId="2283204E" w:rsidR="00073C95" w:rsidRDefault="00073C95" w:rsidP="00DF3848">
      <w:pPr>
        <w:ind w:right="-24"/>
      </w:pPr>
    </w:p>
    <w:p w14:paraId="1B7B1A84" w14:textId="77777777" w:rsidR="00116D5A" w:rsidRDefault="00116D5A" w:rsidP="00DF3848">
      <w:pPr>
        <w:ind w:right="-24"/>
      </w:pPr>
    </w:p>
    <w:p w14:paraId="55A325D9" w14:textId="68D034D9" w:rsidR="004A5685" w:rsidRDefault="00073C95" w:rsidP="00DF3848">
      <w:pPr>
        <w:ind w:right="-24"/>
        <w:jc w:val="both"/>
      </w:pPr>
      <w:r>
        <w:t>Résumé du projet</w:t>
      </w:r>
      <w:r w:rsidR="00671EA0">
        <w:t> proposé</w:t>
      </w:r>
      <w:r w:rsidR="00686D86">
        <w:t xml:space="preserve"> </w:t>
      </w:r>
      <w:r w:rsidR="00671EA0">
        <w:t>:</w:t>
      </w:r>
    </w:p>
    <w:p w14:paraId="1688527C" w14:textId="77777777" w:rsidR="00C36679" w:rsidRDefault="00C36679" w:rsidP="00DF3848">
      <w:pPr>
        <w:ind w:right="-24"/>
        <w:jc w:val="both"/>
      </w:pPr>
    </w:p>
    <w:p w14:paraId="054BDE31" w14:textId="6AE91D24" w:rsidR="00073C95" w:rsidRDefault="007A3269" w:rsidP="00E432DE">
      <w:pPr>
        <w:ind w:right="-24" w:firstLine="708"/>
        <w:jc w:val="both"/>
      </w:pPr>
      <w:r>
        <w:t>Les cellules lymphoïdes inné</w:t>
      </w:r>
      <w:r w:rsidR="00DF3848">
        <w:t>e</w:t>
      </w:r>
      <w:r>
        <w:t>s ont été récemment déc</w:t>
      </w:r>
      <w:r w:rsidR="00DF3848">
        <w:t>ouver</w:t>
      </w:r>
      <w:r>
        <w:t>t</w:t>
      </w:r>
      <w:r w:rsidR="00DF3848">
        <w:t>es e</w:t>
      </w:r>
      <w:r>
        <w:t xml:space="preserve">t jouent des fonctions </w:t>
      </w:r>
      <w:r w:rsidR="00E432DE">
        <w:t xml:space="preserve">très </w:t>
      </w:r>
      <w:r w:rsidR="00DF3848">
        <w:t xml:space="preserve">importantes et </w:t>
      </w:r>
      <w:r>
        <w:t>unique</w:t>
      </w:r>
      <w:r w:rsidR="00DF3848">
        <w:t>s</w:t>
      </w:r>
      <w:r>
        <w:t xml:space="preserve"> dans l’immunité et l’homéostasie.</w:t>
      </w:r>
      <w:r w:rsidR="00DF3848">
        <w:t xml:space="preserve"> </w:t>
      </w:r>
      <w:r w:rsidR="00E432DE">
        <w:t xml:space="preserve">Le développement de ces cellules est encore mal compris (Harly et al., Nature </w:t>
      </w:r>
      <w:proofErr w:type="spellStart"/>
      <w:r w:rsidR="00E432DE">
        <w:t>Immunol</w:t>
      </w:r>
      <w:proofErr w:type="spellEnd"/>
      <w:r w:rsidR="00E432DE">
        <w:t xml:space="preserve"> </w:t>
      </w:r>
      <w:r w:rsidR="00E432DE" w:rsidRPr="00E432DE">
        <w:rPr>
          <w:i/>
        </w:rPr>
        <w:t xml:space="preserve">In </w:t>
      </w:r>
      <w:proofErr w:type="spellStart"/>
      <w:r w:rsidR="00E432DE" w:rsidRPr="00E432DE">
        <w:rPr>
          <w:i/>
        </w:rPr>
        <w:t>press</w:t>
      </w:r>
      <w:proofErr w:type="spellEnd"/>
      <w:r w:rsidR="00E432DE">
        <w:t xml:space="preserve">). </w:t>
      </w:r>
      <w:r w:rsidR="004A5685">
        <w:t>La compréhension</w:t>
      </w:r>
      <w:r w:rsidR="00DF3848">
        <w:t xml:space="preserve"> </w:t>
      </w:r>
      <w:r w:rsidR="004A5685">
        <w:t>d</w:t>
      </w:r>
      <w:r w:rsidR="00DF3848">
        <w:t xml:space="preserve">es mécanismes contrôlant le développement </w:t>
      </w:r>
      <w:r w:rsidR="00E432DE">
        <w:t xml:space="preserve">des cellules lymphoïdes innées </w:t>
      </w:r>
      <w:r w:rsidR="004A5685">
        <w:t xml:space="preserve">permettrait de moduler ce processus à des fins </w:t>
      </w:r>
      <w:proofErr w:type="spellStart"/>
      <w:r w:rsidR="004A5685">
        <w:t>immuno</w:t>
      </w:r>
      <w:proofErr w:type="spellEnd"/>
      <w:r w:rsidR="004A5685">
        <w:t>-th</w:t>
      </w:r>
      <w:r w:rsidR="004A5685" w:rsidRPr="007A3269">
        <w:t>é</w:t>
      </w:r>
      <w:r w:rsidR="004A5685">
        <w:t>rapeutiques.</w:t>
      </w:r>
    </w:p>
    <w:p w14:paraId="19707A52" w14:textId="09FE216D" w:rsidR="00467A74" w:rsidRDefault="00467A74" w:rsidP="00850F96">
      <w:pPr>
        <w:ind w:right="-24" w:firstLine="708"/>
        <w:jc w:val="both"/>
      </w:pPr>
      <w:r>
        <w:t>L’objectif de ce projet est d’identifier la fonction d’un facteur de transcription important pour le développement des cellules lymphoïdes innées</w:t>
      </w:r>
      <w:r w:rsidR="002D09B1">
        <w:t xml:space="preserve">. Les gènes potentiellement contrôlés par ce facteur seront identifiés grâce à une </w:t>
      </w:r>
      <w:r w:rsidR="00B11DEF">
        <w:t>reconstruction pseudo temporelle</w:t>
      </w:r>
      <w:r w:rsidR="002D09B1">
        <w:t xml:space="preserve"> des changements </w:t>
      </w:r>
      <w:proofErr w:type="spellStart"/>
      <w:r w:rsidR="002D09B1">
        <w:t>transcriptionnels</w:t>
      </w:r>
      <w:proofErr w:type="spellEnd"/>
      <w:r w:rsidR="002D09B1">
        <w:t xml:space="preserve"> au cours du </w:t>
      </w:r>
      <w:r w:rsidR="00850F96">
        <w:t>développement. L’association directe entre les gènes candidats et le facteur de transcription d’intérêt sera ensuite examinée.</w:t>
      </w:r>
      <w:r w:rsidR="00B11DEF">
        <w:t xml:space="preserve"> Les gènes cibles </w:t>
      </w:r>
      <w:r w:rsidR="00116D5A">
        <w:t>pourront être</w:t>
      </w:r>
      <w:r w:rsidR="00B11DEF">
        <w:t xml:space="preserve"> valid</w:t>
      </w:r>
      <w:r w:rsidR="00116D5A">
        <w:t>é</w:t>
      </w:r>
      <w:r w:rsidR="00B11DEF">
        <w:t xml:space="preserve">s </w:t>
      </w:r>
      <w:r w:rsidR="00116D5A">
        <w:t xml:space="preserve">dans </w:t>
      </w:r>
      <w:r w:rsidR="00B11DEF">
        <w:t xml:space="preserve">des modèles de </w:t>
      </w:r>
      <w:r w:rsidR="00E432DE">
        <w:t>gain</w:t>
      </w:r>
      <w:r w:rsidR="00B11DEF">
        <w:t xml:space="preserve"> et </w:t>
      </w:r>
      <w:r w:rsidR="00E432DE">
        <w:t>perte de fonction</w:t>
      </w:r>
      <w:r w:rsidR="00B11DEF">
        <w:t xml:space="preserve"> du facteur d’intérêt.</w:t>
      </w:r>
    </w:p>
    <w:p w14:paraId="4A97A477" w14:textId="06D116DF" w:rsidR="00073C95" w:rsidRDefault="00073C95" w:rsidP="00DF3848">
      <w:pPr>
        <w:ind w:right="-24"/>
        <w:jc w:val="both"/>
      </w:pPr>
    </w:p>
    <w:p w14:paraId="1E6728DA" w14:textId="77777777" w:rsidR="00C36679" w:rsidRDefault="00C36679" w:rsidP="00DF3848">
      <w:pPr>
        <w:ind w:right="-24"/>
        <w:jc w:val="both"/>
      </w:pPr>
    </w:p>
    <w:p w14:paraId="1952E681" w14:textId="769703BD" w:rsidR="00B11DEF" w:rsidRDefault="00B11DEF" w:rsidP="00DF3848">
      <w:pPr>
        <w:ind w:right="-24"/>
        <w:jc w:val="both"/>
      </w:pPr>
      <w:r>
        <w:t xml:space="preserve">Approches </w:t>
      </w:r>
      <w:r w:rsidR="00E432DE">
        <w:t>utilisées</w:t>
      </w:r>
      <w:r>
        <w:t> :</w:t>
      </w:r>
    </w:p>
    <w:p w14:paraId="1A7773FB" w14:textId="77777777" w:rsidR="00C36679" w:rsidRDefault="00C36679" w:rsidP="00DF3848">
      <w:pPr>
        <w:ind w:right="-24"/>
        <w:jc w:val="both"/>
      </w:pPr>
    </w:p>
    <w:p w14:paraId="1BABD53C" w14:textId="1AB90CE8" w:rsidR="00B11DEF" w:rsidRDefault="00603D04" w:rsidP="00603D04">
      <w:pPr>
        <w:pStyle w:val="ListParagraph"/>
        <w:numPr>
          <w:ilvl w:val="0"/>
          <w:numId w:val="2"/>
        </w:numPr>
        <w:ind w:right="-24"/>
        <w:jc w:val="both"/>
      </w:pPr>
      <w:r>
        <w:t>Reconstruction pseudo temporelle du développement des cellules lymphoïdes innées</w:t>
      </w:r>
      <w:r w:rsidR="00E432DE">
        <w:t xml:space="preserve"> par</w:t>
      </w:r>
      <w:r>
        <w:t xml:space="preserve"> </w:t>
      </w:r>
      <w:r w:rsidR="00E432DE">
        <w:t>l’</w:t>
      </w:r>
      <w:r>
        <w:t>analyse de données de single-</w:t>
      </w:r>
      <w:proofErr w:type="spellStart"/>
      <w:r>
        <w:t>cell</w:t>
      </w:r>
      <w:proofErr w:type="spellEnd"/>
      <w:r>
        <w:t xml:space="preserve"> RNA-</w:t>
      </w:r>
      <w:proofErr w:type="spellStart"/>
      <w:r>
        <w:t>sequencing</w:t>
      </w:r>
      <w:proofErr w:type="spellEnd"/>
      <w:r w:rsidR="00E432DE">
        <w:t>.</w:t>
      </w:r>
    </w:p>
    <w:p w14:paraId="001516C7" w14:textId="6FC9C03F" w:rsidR="00603D04" w:rsidRDefault="00116D5A" w:rsidP="00603D04">
      <w:pPr>
        <w:pStyle w:val="ListParagraph"/>
        <w:numPr>
          <w:ilvl w:val="0"/>
          <w:numId w:val="2"/>
        </w:numPr>
        <w:ind w:right="-24"/>
        <w:jc w:val="both"/>
      </w:pPr>
      <w:r>
        <w:t>Génération</w:t>
      </w:r>
      <w:r w:rsidR="00114A0B">
        <w:t xml:space="preserve"> de </w:t>
      </w:r>
      <w:r w:rsidR="005A3839">
        <w:t>données</w:t>
      </w:r>
      <w:r w:rsidR="00114A0B">
        <w:t xml:space="preserve"> de </w:t>
      </w:r>
      <w:proofErr w:type="spellStart"/>
      <w:r w:rsidR="00114A0B">
        <w:t>ChIP-seq</w:t>
      </w:r>
      <w:proofErr w:type="spellEnd"/>
      <w:r w:rsidR="00114A0B">
        <w:t xml:space="preserve"> et analyses</w:t>
      </w:r>
      <w:r w:rsidR="005A3839">
        <w:t xml:space="preserve"> des sites d’accrochages du facteur de transcription </w:t>
      </w:r>
      <w:proofErr w:type="spellStart"/>
      <w:r w:rsidR="005A3839">
        <w:t>genome</w:t>
      </w:r>
      <w:r w:rsidR="00015EBC">
        <w:t>-</w:t>
      </w:r>
      <w:r w:rsidR="005A3839">
        <w:t>wide</w:t>
      </w:r>
      <w:proofErr w:type="spellEnd"/>
      <w:r w:rsidR="00114A0B">
        <w:t>.</w:t>
      </w:r>
    </w:p>
    <w:p w14:paraId="3B75ED3C" w14:textId="7163F776" w:rsidR="009F7DF5" w:rsidRPr="00BD0B2F" w:rsidRDefault="00114A0B" w:rsidP="00DF3848">
      <w:pPr>
        <w:pStyle w:val="ListParagraph"/>
        <w:numPr>
          <w:ilvl w:val="0"/>
          <w:numId w:val="2"/>
        </w:numPr>
        <w:ind w:right="-24"/>
        <w:jc w:val="both"/>
        <w:rPr>
          <w:i/>
        </w:rPr>
      </w:pPr>
      <w:r>
        <w:t xml:space="preserve">Analyses </w:t>
      </w:r>
      <w:proofErr w:type="spellStart"/>
      <w:r>
        <w:t>transcriptionnelles</w:t>
      </w:r>
      <w:proofErr w:type="spellEnd"/>
      <w:r>
        <w:t xml:space="preserve"> </w:t>
      </w:r>
      <w:r w:rsidR="00015EBC">
        <w:t xml:space="preserve">par </w:t>
      </w:r>
      <w:proofErr w:type="spellStart"/>
      <w:r w:rsidR="00015EBC">
        <w:t>qPCR</w:t>
      </w:r>
      <w:proofErr w:type="spellEnd"/>
      <w:r w:rsidR="00015EBC">
        <w:t xml:space="preserve"> en condition de surexpression ou déficience du facteur de transcription d’intérêt</w:t>
      </w:r>
      <w:r w:rsidR="00E432DE">
        <w:t xml:space="preserve"> </w:t>
      </w:r>
      <w:r w:rsidR="00E432DE" w:rsidRPr="00E432DE">
        <w:rPr>
          <w:i/>
        </w:rPr>
        <w:t>in vitro</w:t>
      </w:r>
      <w:r w:rsidR="00E432DE">
        <w:t xml:space="preserve"> ou </w:t>
      </w:r>
      <w:r w:rsidR="00E432DE" w:rsidRPr="00E432DE">
        <w:rPr>
          <w:i/>
        </w:rPr>
        <w:t>in vivo</w:t>
      </w:r>
      <w:r w:rsidR="00015EBC">
        <w:t>.</w:t>
      </w:r>
    </w:p>
    <w:p w14:paraId="3A8830D0" w14:textId="73A923A5" w:rsidR="00BD0B2F" w:rsidRDefault="00BD0B2F" w:rsidP="00BD0B2F">
      <w:pPr>
        <w:ind w:right="-24"/>
        <w:jc w:val="both"/>
        <w:rPr>
          <w:i/>
        </w:rPr>
      </w:pPr>
    </w:p>
    <w:p w14:paraId="3AC96B60" w14:textId="77777777" w:rsidR="00C36679" w:rsidRDefault="00C36679" w:rsidP="00BD0B2F">
      <w:pPr>
        <w:ind w:right="-24"/>
        <w:jc w:val="both"/>
        <w:rPr>
          <w:i/>
        </w:rPr>
      </w:pPr>
    </w:p>
    <w:p w14:paraId="2439EE0C" w14:textId="18B65249" w:rsidR="00BD0B2F" w:rsidRPr="00BD0B2F" w:rsidRDefault="00BD0B2F" w:rsidP="00BD0B2F">
      <w:pPr>
        <w:ind w:right="-24"/>
        <w:jc w:val="both"/>
      </w:pPr>
      <w:r>
        <w:t xml:space="preserve">Le candidat idéal sera intéressé par le recherche fondamentale </w:t>
      </w:r>
      <w:r w:rsidR="00E432DE">
        <w:t xml:space="preserve">couplant des approches expérimentales </w:t>
      </w:r>
      <w:r w:rsidR="00C36679" w:rsidRPr="00C36679">
        <w:rPr>
          <w:i/>
        </w:rPr>
        <w:t>in vitro</w:t>
      </w:r>
      <w:r w:rsidR="00C36679">
        <w:t xml:space="preserve"> et </w:t>
      </w:r>
      <w:r w:rsidR="00C36679" w:rsidRPr="00C36679">
        <w:rPr>
          <w:i/>
        </w:rPr>
        <w:t>in vivo</w:t>
      </w:r>
      <w:r w:rsidR="00C36679">
        <w:t xml:space="preserve"> </w:t>
      </w:r>
      <w:r w:rsidR="00E432DE">
        <w:t xml:space="preserve">et des analyses </w:t>
      </w:r>
      <w:proofErr w:type="spellStart"/>
      <w:r w:rsidR="00E432DE">
        <w:t>bioinformatiques</w:t>
      </w:r>
      <w:proofErr w:type="spellEnd"/>
      <w:r w:rsidR="00E432DE">
        <w:t>.</w:t>
      </w:r>
      <w:bookmarkStart w:id="0" w:name="_GoBack"/>
      <w:bookmarkEnd w:id="0"/>
    </w:p>
    <w:sectPr w:rsidR="00BD0B2F" w:rsidRPr="00BD0B2F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BC3"/>
    <w:multiLevelType w:val="hybridMultilevel"/>
    <w:tmpl w:val="8B9C62BA"/>
    <w:lvl w:ilvl="0" w:tplc="14A42D5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5"/>
    <w:rsid w:val="00015EBC"/>
    <w:rsid w:val="00073C95"/>
    <w:rsid w:val="00114A0B"/>
    <w:rsid w:val="00116D5A"/>
    <w:rsid w:val="002D09B1"/>
    <w:rsid w:val="00384FAF"/>
    <w:rsid w:val="00467A74"/>
    <w:rsid w:val="004A5685"/>
    <w:rsid w:val="0055265E"/>
    <w:rsid w:val="005A3839"/>
    <w:rsid w:val="005C5CE8"/>
    <w:rsid w:val="005F35A6"/>
    <w:rsid w:val="00603D04"/>
    <w:rsid w:val="00671EA0"/>
    <w:rsid w:val="00686D86"/>
    <w:rsid w:val="007A3269"/>
    <w:rsid w:val="00850F96"/>
    <w:rsid w:val="008A42B3"/>
    <w:rsid w:val="009F7DF5"/>
    <w:rsid w:val="00AF5DBA"/>
    <w:rsid w:val="00B11DEF"/>
    <w:rsid w:val="00B47935"/>
    <w:rsid w:val="00B80DC2"/>
    <w:rsid w:val="00BD0B2F"/>
    <w:rsid w:val="00C24590"/>
    <w:rsid w:val="00C36679"/>
    <w:rsid w:val="00DF3848"/>
    <w:rsid w:val="00E432DE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5CED0-897E-FD4C-B2CF-86DC880B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Microsoft Office User</cp:lastModifiedBy>
  <cp:revision>3</cp:revision>
  <dcterms:created xsi:type="dcterms:W3CDTF">2019-06-13T12:30:00Z</dcterms:created>
  <dcterms:modified xsi:type="dcterms:W3CDTF">2019-06-13T12:31:00Z</dcterms:modified>
</cp:coreProperties>
</file>